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8C1" w:rsidRPr="006558C1" w:rsidRDefault="00687C72" w:rsidP="006558C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6558C1" w:rsidRPr="006558C1" w:rsidRDefault="006558C1" w:rsidP="006558C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</w:t>
      </w:r>
      <w:r w:rsidR="005F354C"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6558C1" w:rsidRPr="006558C1" w:rsidRDefault="006558C1" w:rsidP="006558C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6558C1" w:rsidRPr="006558C1" w:rsidRDefault="006558C1" w:rsidP="006558C1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558C1" w:rsidRPr="006558C1" w:rsidRDefault="006558C1" w:rsidP="006558C1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6558C1" w:rsidRPr="006558C1" w:rsidRDefault="006558C1" w:rsidP="006558C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6558C1" w:rsidRPr="006558C1" w:rsidRDefault="006558C1" w:rsidP="006558C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6558C1" w:rsidRPr="006558C1" w:rsidRDefault="006558C1" w:rsidP="006558C1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6558C1" w:rsidRPr="006558C1" w:rsidRDefault="006558C1" w:rsidP="006558C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C1" w:rsidRPr="006558C1" w:rsidRDefault="006558C1" w:rsidP="006558C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C1" w:rsidRPr="006558C1" w:rsidRDefault="006558C1" w:rsidP="006558C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558C1" w:rsidRPr="006558C1" w:rsidRDefault="006558C1" w:rsidP="006558C1">
      <w:pPr>
        <w:spacing w:after="0" w:line="276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6558C1" w:rsidRPr="006558C1" w:rsidRDefault="006558C1" w:rsidP="006558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6558C1" w:rsidRPr="006558C1" w:rsidRDefault="006558C1" w:rsidP="006558C1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№___от «____» ______2021 г.                   __________ И.Б-Э. Халаев</w:t>
      </w:r>
    </w:p>
    <w:p w:rsidR="006558C1" w:rsidRPr="006558C1" w:rsidRDefault="006558C1" w:rsidP="006558C1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9A5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 г.</w:t>
      </w:r>
    </w:p>
    <w:p w:rsidR="006558C1" w:rsidRPr="006558C1" w:rsidRDefault="006558C1" w:rsidP="006558C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558C1" w:rsidRPr="006558C1" w:rsidRDefault="006558C1" w:rsidP="00655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558C1" w:rsidRPr="006558C1" w:rsidRDefault="006558C1" w:rsidP="006558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6558C1">
        <w:rPr>
          <w:rFonts w:ascii="Times New Roman" w:eastAsia="Calibri" w:hAnsi="Times New Roman" w:cs="Times New Roman"/>
          <w:caps/>
          <w:sz w:val="24"/>
          <w:szCs w:val="24"/>
        </w:rPr>
        <w:t xml:space="preserve">Рабочая ПРОГРАММа </w:t>
      </w:r>
      <w:r w:rsidRPr="006558C1">
        <w:rPr>
          <w:rFonts w:ascii="Times New Roman" w:eastAsia="Calibri" w:hAnsi="Times New Roman" w:cs="Times New Roman"/>
          <w:caps/>
          <w:sz w:val="24"/>
          <w:szCs w:val="24"/>
        </w:rPr>
        <w:br/>
      </w:r>
      <w:r w:rsidRPr="006558C1">
        <w:rPr>
          <w:rFonts w:ascii="Times New Roman" w:eastAsia="Calibri" w:hAnsi="Times New Roman" w:cs="Times New Roman"/>
          <w:bCs/>
          <w:sz w:val="24"/>
          <w:szCs w:val="24"/>
        </w:rPr>
        <w:t>УЧЕБНОЙ ДИСЦИПЛИНЫ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ЕН.01 </w:t>
      </w:r>
      <w:r w:rsidRPr="006558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МАТЕМАТИКА</w:t>
      </w:r>
      <w:r w:rsidRPr="006558C1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Специальность: 44.02.01 Дошкольное образование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Форма обучения – очная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Нормативный срок обучения – 3 года 10 месяцев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На базе основного общего образования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Ножай-Юрт, 2021</w:t>
      </w:r>
    </w:p>
    <w:p w:rsidR="006558C1" w:rsidRPr="006558C1" w:rsidRDefault="006558C1" w:rsidP="006558C1">
      <w:pPr>
        <w:spacing w:after="3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разработке рабочей программы дисциплины в основу положены: </w:t>
      </w:r>
    </w:p>
    <w:p w:rsidR="006558C1" w:rsidRPr="006558C1" w:rsidRDefault="006558C1" w:rsidP="005F354C">
      <w:pPr>
        <w:spacing w:after="0" w:line="25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354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</w:t>
      </w: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6558C1" w:rsidRPr="006558C1" w:rsidRDefault="006558C1" w:rsidP="006558C1">
      <w:pPr>
        <w:numPr>
          <w:ilvl w:val="0"/>
          <w:numId w:val="7"/>
        </w:numPr>
        <w:spacing w:after="245" w:line="249" w:lineRule="auto"/>
        <w:ind w:right="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Учебный план по специальности 44.02.01 Дошкольное образование.</w:t>
      </w:r>
    </w:p>
    <w:p w:rsidR="006558C1" w:rsidRPr="006558C1" w:rsidRDefault="006558C1" w:rsidP="006558C1">
      <w:pPr>
        <w:spacing w:after="245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558C1" w:rsidRPr="006558C1" w:rsidRDefault="006558C1" w:rsidP="006558C1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  <w:r w:rsidR="005F354C">
        <w:rPr>
          <w:rFonts w:ascii="Times New Roman" w:eastAsia="Calibri" w:hAnsi="Times New Roman" w:cs="Times New Roman"/>
          <w:sz w:val="28"/>
          <w:szCs w:val="28"/>
        </w:rPr>
        <w:t>..</w:t>
      </w:r>
    </w:p>
    <w:p w:rsidR="006558C1" w:rsidRPr="006558C1" w:rsidRDefault="006558C1" w:rsidP="006558C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>Протокол № _______________________2021 г.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МС ГБПОУ «НГТ»     ____________       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F354C" w:rsidRDefault="005F354C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F354C" w:rsidRDefault="005F354C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F354C" w:rsidRDefault="005F354C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F354C" w:rsidRDefault="005F354C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5F354C" w:rsidRDefault="005F354C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6558C1" w:rsidRPr="006558C1" w:rsidRDefault="006558C1" w:rsidP="006558C1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1. ОБЩАЯ ХАРАКТЕРИСТИКА ПРИМЕРНОЙ РАБОЧЕЙ ПРОГРАММЫ УЧЕБНОЙ ДИСЦИПЛИНЫ «МАТЕМАТИКА»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lang w:eastAsia="ru-RU"/>
        </w:rPr>
        <w:t>Учебная дисциплина «Математика» является обязательной частью математического и общего ест</w:t>
      </w:r>
      <w:r w:rsidR="00FE5298">
        <w:rPr>
          <w:rFonts w:ascii="Times New Roman" w:eastAsia="Times New Roman" w:hAnsi="Times New Roman" w:cs="Times New Roman"/>
          <w:sz w:val="24"/>
          <w:lang w:eastAsia="ru-RU"/>
        </w:rPr>
        <w:t xml:space="preserve">ественнонаучного цикла </w:t>
      </w:r>
      <w:r w:rsidRPr="006558C1">
        <w:rPr>
          <w:rFonts w:ascii="Times New Roman" w:eastAsia="Times New Roman" w:hAnsi="Times New Roman" w:cs="Times New Roman"/>
          <w:sz w:val="24"/>
          <w:lang w:eastAsia="ru-RU"/>
        </w:rPr>
        <w:t xml:space="preserve"> основной образовательной программы в соответствии с ФГОС по специальности «Дошкольное образование». </w:t>
      </w:r>
    </w:p>
    <w:p w:rsidR="006558C1" w:rsidRPr="006558C1" w:rsidRDefault="006558C1" w:rsidP="006558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lang w:eastAsia="ru-RU"/>
        </w:rPr>
        <w:t>Учебная дисциплина «Математика» обеспечивает формирование профессиональных и общих компетенций по всем видам деятельности ФГОС по специальности «Дошкольное образование. Особое значение дисциплина имеет при формировании и развитии следующих ОК и ПК:ОК 01, 02, 03, 04, 05, ПК 3.1, 3.2, 3.3.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6558C1" w:rsidRPr="006558C1" w:rsidRDefault="006558C1" w:rsidP="006558C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t>1.2. Цель и планируемые результаты освоения дисциплины:</w:t>
      </w:r>
    </w:p>
    <w:p w:rsidR="006558C1" w:rsidRPr="006558C1" w:rsidRDefault="006558C1" w:rsidP="006558C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lang w:eastAsia="ru-RU"/>
        </w:rPr>
        <w:t>В рамках программы учебной дисциплины обучающимися осваиваются умения и знания:</w:t>
      </w:r>
    </w:p>
    <w:p w:rsidR="006558C1" w:rsidRPr="006558C1" w:rsidRDefault="006558C1" w:rsidP="006558C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685"/>
        <w:gridCol w:w="4536"/>
      </w:tblGrid>
      <w:tr w:rsidR="006558C1" w:rsidRPr="006558C1" w:rsidTr="006558C1">
        <w:tc>
          <w:tcPr>
            <w:tcW w:w="1101" w:type="dxa"/>
            <w:vAlign w:val="center"/>
          </w:tcPr>
          <w:p w:rsidR="006558C1" w:rsidRPr="006558C1" w:rsidRDefault="006558C1" w:rsidP="006558C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Код ПК, ОК</w:t>
            </w:r>
          </w:p>
        </w:tc>
        <w:tc>
          <w:tcPr>
            <w:tcW w:w="3685" w:type="dxa"/>
            <w:vAlign w:val="center"/>
          </w:tcPr>
          <w:p w:rsidR="006558C1" w:rsidRPr="006558C1" w:rsidRDefault="006558C1" w:rsidP="006558C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6558C1" w:rsidRPr="006558C1" w:rsidRDefault="006558C1" w:rsidP="006558C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6558C1" w:rsidRPr="006558C1" w:rsidTr="006558C1">
        <w:tc>
          <w:tcPr>
            <w:tcW w:w="1101" w:type="dxa"/>
          </w:tcPr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ОК 01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ОК 02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ОК 03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ОК 04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ОК 05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ПК 3.1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ПК 3.2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558C1">
              <w:rPr>
                <w:rFonts w:ascii="Times New Roman" w:eastAsia="Times New Roman" w:hAnsi="Times New Roman" w:cs="Times New Roman"/>
                <w:b/>
              </w:rPr>
              <w:t>ПК 3.3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применять математические методы для решения профессиональных задач;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решать текстовые задачи;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-выполнять 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приближенные вычисления;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проводить элементарную статистическую обработку информации и результатов исследований, представлять полученные данные графически.</w:t>
            </w:r>
          </w:p>
          <w:p w:rsidR="006558C1" w:rsidRPr="006558C1" w:rsidRDefault="006558C1" w:rsidP="006558C1">
            <w:pPr>
              <w:widowControl w:val="0"/>
              <w:spacing w:after="0" w:line="36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понятие множества, отношения между множествами, операции над ними;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 xml:space="preserve">понятия величины и ее измерения; 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историю создания систем единиц величины;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этапы развития понятий натурального числа и нуля;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системы счисления;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понятие текстовой задачи и процесса ее решения;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историю развития геометрии;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основные свойства геометрических фигур на плоскости и в пространстве;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правила приближенных вычислений;</w:t>
            </w:r>
          </w:p>
          <w:p w:rsidR="006558C1" w:rsidRPr="006558C1" w:rsidRDefault="00FE5298" w:rsidP="00FE5298">
            <w:pPr>
              <w:widowControl w:val="0"/>
              <w:tabs>
                <w:tab w:val="left" w:pos="317"/>
              </w:tabs>
              <w:spacing w:after="0" w:line="36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558C1" w:rsidRPr="006558C1">
              <w:rPr>
                <w:rFonts w:ascii="Times New Roman" w:eastAsia="Times New Roman" w:hAnsi="Times New Roman" w:cs="Times New Roman"/>
              </w:rPr>
              <w:t>методы математической статистики.</w:t>
            </w:r>
          </w:p>
        </w:tc>
      </w:tr>
    </w:tbl>
    <w:p w:rsidR="006558C1" w:rsidRPr="006558C1" w:rsidRDefault="006558C1" w:rsidP="006558C1">
      <w:pPr>
        <w:spacing w:after="0" w:line="360" w:lineRule="auto"/>
        <w:ind w:firstLine="660"/>
        <w:rPr>
          <w:rFonts w:ascii="Times New Roman" w:eastAsia="Times New Roman" w:hAnsi="Times New Roman" w:cs="Times New Roman"/>
          <w:b/>
          <w:lang w:eastAsia="ru-RU"/>
        </w:rPr>
      </w:pPr>
    </w:p>
    <w:p w:rsidR="006558C1" w:rsidRPr="006558C1" w:rsidRDefault="006558C1" w:rsidP="006558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br w:type="page"/>
      </w:r>
    </w:p>
    <w:p w:rsidR="006558C1" w:rsidRPr="006558C1" w:rsidRDefault="006558C1" w:rsidP="006558C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2. СТРУКТУРА И СОДЕРЖАНИЕ УЧЕБНОЙ ДИСЦИПЛИНЫ</w:t>
      </w:r>
    </w:p>
    <w:p w:rsidR="006558C1" w:rsidRPr="006558C1" w:rsidRDefault="006558C1" w:rsidP="006558C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3"/>
        <w:gridCol w:w="1649"/>
      </w:tblGrid>
      <w:tr w:rsidR="006558C1" w:rsidRPr="006558C1" w:rsidTr="006558C1">
        <w:trPr>
          <w:trHeight w:hRule="exact" w:val="386"/>
        </w:trPr>
        <w:tc>
          <w:tcPr>
            <w:tcW w:w="4120" w:type="pct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 учебной дисциплины</w:t>
            </w:r>
          </w:p>
        </w:tc>
        <w:tc>
          <w:tcPr>
            <w:tcW w:w="880" w:type="pct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4120" w:type="pct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80" w:type="pct"/>
            <w:vAlign w:val="center"/>
          </w:tcPr>
          <w:p w:rsidR="006558C1" w:rsidRPr="006558C1" w:rsidRDefault="00FE5298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120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5000" w:type="pct"/>
            <w:gridSpan w:val="2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4120" w:type="pct"/>
            <w:tcBorders>
              <w:bottom w:val="single" w:sz="4" w:space="0" w:color="auto"/>
            </w:tcBorders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:rsidR="006558C1" w:rsidRPr="006558C1" w:rsidRDefault="00FE5298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6558C1" w:rsidRPr="006558C1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4120" w:type="pct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pct"/>
            <w:vAlign w:val="center"/>
          </w:tcPr>
          <w:p w:rsidR="006558C1" w:rsidRPr="006558C1" w:rsidRDefault="00FE5298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40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4120" w:type="pc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pct"/>
          </w:tcPr>
          <w:p w:rsidR="006558C1" w:rsidRPr="006558C1" w:rsidRDefault="00FE5298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6558C1" w:rsidRPr="006558C1" w:rsidTr="006558C1">
        <w:trPr>
          <w:trHeight w:hRule="exact" w:val="386"/>
        </w:trPr>
        <w:tc>
          <w:tcPr>
            <w:tcW w:w="4120" w:type="pct"/>
            <w:tcBorders>
              <w:right w:val="single" w:sz="4" w:space="0" w:color="auto"/>
            </w:tcBorders>
          </w:tcPr>
          <w:p w:rsidR="006558C1" w:rsidRPr="006558C1" w:rsidRDefault="006558C1" w:rsidP="00FE529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  <w:r w:rsidR="00FE5298">
              <w:rPr>
                <w:rFonts w:ascii="Times New Roman" w:eastAsia="Times New Roman" w:hAnsi="Times New Roman" w:cs="Times New Roman"/>
                <w:b/>
                <w:lang w:eastAsia="ru-RU"/>
              </w:rPr>
              <w:t>- дифференцированный зачет</w:t>
            </w:r>
          </w:p>
        </w:tc>
        <w:tc>
          <w:tcPr>
            <w:tcW w:w="880" w:type="pct"/>
            <w:tcBorders>
              <w:left w:val="single" w:sz="4" w:space="0" w:color="auto"/>
            </w:tcBorders>
          </w:tcPr>
          <w:p w:rsidR="006558C1" w:rsidRPr="006558C1" w:rsidRDefault="006558C1" w:rsidP="006558C1">
            <w:pPr>
              <w:spacing w:after="0" w:line="360" w:lineRule="auto"/>
              <w:ind w:left="1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  <w:sectPr w:rsidR="006558C1" w:rsidRPr="006558C1" w:rsidSect="006558C1">
          <w:footerReference w:type="even" r:id="rId7"/>
          <w:pgSz w:w="11906" w:h="16838"/>
          <w:pgMar w:top="1134" w:right="567" w:bottom="1134" w:left="1701" w:header="708" w:footer="708" w:gutter="0"/>
          <w:cols w:space="720"/>
        </w:sectPr>
      </w:pPr>
    </w:p>
    <w:p w:rsidR="006558C1" w:rsidRPr="006558C1" w:rsidRDefault="006558C1" w:rsidP="006558C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8788"/>
        <w:gridCol w:w="1581"/>
        <w:gridCol w:w="1821"/>
      </w:tblGrid>
      <w:tr w:rsidR="006558C1" w:rsidRPr="006558C1" w:rsidTr="006558C1">
        <w:trPr>
          <w:trHeight w:val="20"/>
        </w:trPr>
        <w:tc>
          <w:tcPr>
            <w:tcW w:w="2235" w:type="dxa"/>
            <w:vAlign w:val="center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8788" w:type="dxa"/>
            <w:vAlign w:val="center"/>
          </w:tcPr>
          <w:p w:rsidR="006558C1" w:rsidRPr="006558C1" w:rsidRDefault="006558C1" w:rsidP="006558C1">
            <w:pPr>
              <w:tabs>
                <w:tab w:val="left" w:pos="8105"/>
                <w:tab w:val="left" w:pos="8288"/>
              </w:tabs>
              <w:spacing w:after="0" w:line="360" w:lineRule="auto"/>
              <w:ind w:left="49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часах</w:t>
            </w:r>
          </w:p>
        </w:tc>
        <w:tc>
          <w:tcPr>
            <w:tcW w:w="1821" w:type="dxa"/>
            <w:vAlign w:val="center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821" w:type="dxa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6558C1" w:rsidRPr="006558C1" w:rsidTr="006558C1">
        <w:trPr>
          <w:trHeight w:val="275"/>
        </w:trPr>
        <w:tc>
          <w:tcPr>
            <w:tcW w:w="2235" w:type="dxa"/>
            <w:vAlign w:val="center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</w:t>
            </w:r>
          </w:p>
        </w:tc>
        <w:tc>
          <w:tcPr>
            <w:tcW w:w="8788" w:type="dxa"/>
            <w:vAlign w:val="center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Алгебра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6558C1" w:rsidRPr="006558C1" w:rsidRDefault="009E7DCB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="006C2B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Align w:val="center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1.1.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Элементы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множества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042817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ОК.01,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02,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03,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3.1.</w:t>
            </w:r>
          </w:p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67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Понятие множества и элемента множества. Способы задания множеств. Отношения между множествами и их свойства.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79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Пересечение, объединение множеств, разность двух множеств, дополнение до универсального множества. Законы операции над множествами. Разбиение множества на классы. </w:t>
            </w:r>
            <w:r w:rsidR="00042817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Декартово произведение множеств. Понятие кортежа. Декартово произведение двух и более множеств. Законы.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8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1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 Примеры различных способов задания множеств.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8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Примеры множеств, находящихся в заданном отношении.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4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Операции над множествами в зависимости от отношений, в которых они находятся.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0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4. Разбиение множества на классы при помощи одного или нескольких свойств.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98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 Составление опорных схем по разделу</w:t>
            </w:r>
            <w:r w:rsidR="003338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«Множества». Подбор методов и 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приёмов организации обучения детей раннего и дошкольного возраста по разделу «Множества».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Индивидуальные задания по теме: «Операции над множествами».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Тема 1.2.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Элементы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комбинаторики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02,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03,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3.3.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1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Комбинаторные задачи. Правила суммы и произведения. 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49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Размещения, перестановки с повторениями и без повторений. Сочетания без повторений. Число подмножеств конечного множества.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1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2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333878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 Обсуждение примеров, подобранных студентами из программы детских садов, иллюстрирующих теоретические положения темы, которые развивают предметно-пространственную среду, позволяющую организовать обучение детей раннего и дошкольного возраста.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Подбор задач по комбинатори</w:t>
            </w:r>
            <w:r w:rsidR="003338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 из программы детских садов, 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иллюстрирующих теоретические положения темы.</w:t>
            </w:r>
          </w:p>
          <w:p w:rsid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Составление теста по разделу «Комбинаторика».</w:t>
            </w:r>
          </w:p>
          <w:p w:rsidR="00333878" w:rsidRPr="006558C1" w:rsidRDefault="00333878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 простейших комбинаторных задач.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Развитие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понятие о числе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02,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04,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3.1.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5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Натуральные, целые и рациональные числа. Определение действительного числа, абсолютной и относительной погрешности приближений.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813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Натуральное число как мера величины. Краткие сведения о возникновении понятия натурального числа и нуля. Определение арифметических действий над числами, рассматриваемых как мера отрезка.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38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Аксиоматическое построение множества целых неотрицательных чисел. Понятие об аксиоматическом методе построения теории. Аксиомы Пеано. Определение целого неотрицательного числа, сложения и умножения. Законы сложения и умножения. Определение вычитания и деления. Невозможность деления на нуль. Деление с остатком. Метод математической индукции.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46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7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333878">
              <w:rPr>
                <w:rFonts w:ascii="Times New Roman" w:eastAsia="Times New Roman" w:hAnsi="Times New Roman" w:cs="Times New Roman"/>
                <w:bCs/>
                <w:lang w:eastAsia="ru-RU"/>
              </w:rPr>
              <w:t>Приближенные вычисления. Погрешности. Правила округления.</w:t>
            </w:r>
            <w:r w:rsidR="00333878" w:rsidRPr="003338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Действия над приближенными числами.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7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333878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 Примеры арифметических действий над натуральными числами, полу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ченными в результате измерения величин и раскрытие их смысла.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4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333878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Планирование  и организация обучения  действиям с именованными числами в программе  по математическому развитию детей раннего и дошкольного возраста.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444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Подбор примеров из программы по математическому развитию детей дошкольного возраста, иллюстрирующих подходы к определению целого неотрицательного числа и нуля; примеров использования определений арифметических действий; свойства арифметических действий и их использование.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1.4.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Системы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счисления.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04,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05,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3.2.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84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Десятичная система счисления. Понятие системы счисления. Позиционные и непозиционные системы счисления. Запись и название чисел в десятичной системе счисления. Сравнение чисел. 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801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Позиционные системы счисления, отличные от десятичной. Запись чисел, арифметические действия, переход от записи чисел в одной системе к записи в другой. Применение двоичной системы счисления.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9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4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Примеры позиционных и непозиционных систем счисления.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82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Теоретическое обоснование способов сравнения чисел в программе по математическому развитию детей дошкольного возраста; педагогическое наблюдение за развитием  детей дошкольного возраста в процессе обучения сравнению чисел в десятичной системе счисления.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83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Переход от записи в одной системе к записи в десятичной системе и наоборот.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Сообщение по теме «Краткие исторические сведения о развитии способов записи целых неотрицательных чисел» с использованием интернет ресурсов.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Индивидуальная дифференцированная работа по теме «Действия над числами в различных позиционных системах  счисления».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1.5.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Текстовые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задачи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042817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01,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02,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04,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05,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3.1.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783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Текстовые задачи, их основные виды. Структура текстовой задачи. Методы и способы решения текстовых задач. Основные этапы решения задачи (анализ, поиск плана, его выполнение, проверка) и приемы выполнения этих этапов. 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2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Моделирование в процессе решения задачи. Арифметические способы решения. Текстовые задачи с рациональными числами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71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7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 Обсуждение возможных различных методов решения предложенной задачи.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1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Выбор различных моделей в процессе решения задачи и обоснованный выбор оптимальной модели.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0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333878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6558C1"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Планирование 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организация 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различных форм обучения решению текстовых задач  детей раннего и дошкольного возраста.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Сделать подборку задач из различных программ детского садика. </w:t>
            </w:r>
          </w:p>
          <w:p w:rsid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 Индивидуальная дифференцированная работа по разделу «Текстовые задачи с рациональными числами»</w:t>
            </w:r>
            <w:r w:rsidR="0033387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333878" w:rsidRPr="006558C1" w:rsidRDefault="00333878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Различные подходы к осуществлению проверки предложенной задачи.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2.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Элементы геометрии и величины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C2B1A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1821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Величины и их измерение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02,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04,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05,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3.3.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08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Длина отрезка и площадь фигуры. Величины и их измерение. Различные подходы к введению аддитивно-скалярных величин. Длина отрезка и ее измерение. Стандартные единицы длины, краткие сведения об их происхождении. Площадь фигуры и ее измерение. Равновеликие и равносоставленные фигуры. Палетка.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61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Объем тела, его измерение. Масса тела, ее основные свойства и измерение. Стандартные единицы массы, краткие сведения об их происхождении. Промежутки времени.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73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Зависимости между величинами. Прямо пропорциональная, обратно пропорциональная, линейная. Примеры задач.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1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18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Прямая и обратная пропорциональности, их свойства и графики.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49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Приёмы использо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вания свойств прямой и обратной пропорциональности при решении тек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стов</w:t>
            </w:r>
            <w:r w:rsidR="009E7DC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ых задач различными способами, 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обеспечивающие формирование развивающей предметно-пространственной среды для детей раннего и дошкольного возраста.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Индивидуальные задания по теме «Графики и свойства функций».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Составление ментальной карты по теме: «Старинные единицы длины».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2.2.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Элементы 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геометрии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8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ОК 03,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ОК 04,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ОК 05,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3.1.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33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042817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История возникновения и 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развития геометрии Аксиоматика Евклидовой геометрии. Аксиомы Д.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Гильберта. Геометрические фигуры на плоскости и их основные свойства (плоские и выпуклые фигуры, треугольник, четырехугольник, параллелограмм и его виды, трапеция; основные элементы этих фигур и их свойства; окружность и связанные с ней элементы)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2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Построение геометрических фигур. Элементарные задачи на построение. Этапы решения задач на построение (анализ, построение, доказательство, исследование).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55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Преобразование геометрических фигур. Центральная и осевая симметрия, параллельный перенос, поворот, гомотетия.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85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4. Решение задач на построение. Изображение пространственных фигур.</w:t>
            </w:r>
            <w:r w:rsidR="000428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Метод геометрических мест точек, метод симметрии, метод параллельного переноса, метод вращения, метод гомотетии.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2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042817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315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Геометрические фигуры на плоскости и их основные свойства. </w:t>
            </w:r>
            <w:r w:rsidR="00333878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Преобразование геометрических фигур. Изображение пространственных фигур.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23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3338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</w:t>
            </w:r>
            <w:r w:rsidR="00333878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площадей поверхности и объемов пространственных фигур.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1. Изготовить модели пространственных геометрических тел;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2. Составление теста по теме: «Многогранники и тела вращения»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Проработка программ по математическому развитию детей дошкольного возраста.    Различные формы и приёмы  </w:t>
            </w:r>
            <w:r w:rsidR="000428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организации повторения оп</w:t>
            </w: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ределений геометрических фигур, их свойств для  детей раннего и дошкольного возраста.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FE529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Элементы математической статистики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C2B1A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821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Выборочный метод</w:t>
            </w: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81" w:type="dxa"/>
            <w:vMerge w:val="restart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558C1" w:rsidRPr="006558C1" w:rsidRDefault="00FE529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</w:t>
            </w:r>
          </w:p>
        </w:tc>
        <w:tc>
          <w:tcPr>
            <w:tcW w:w="1821" w:type="dxa"/>
            <w:vMerge w:val="restar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ОК 04, 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ОК 05,</w:t>
            </w:r>
          </w:p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ПК 3.2.</w:t>
            </w:r>
          </w:p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042817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Представление данных</w:t>
            </w:r>
            <w:r w:rsidR="006558C1"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виде таблицы, диаграммы, графиков; генеральная совокупность, выборка, среднее арифметическое, медиана. Понятие о задачах математической статистики. </w:t>
            </w:r>
          </w:p>
        </w:tc>
        <w:tc>
          <w:tcPr>
            <w:tcW w:w="1581" w:type="dxa"/>
            <w:vMerge/>
            <w:shd w:val="clear" w:color="auto" w:fill="auto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70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67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Педагогическое наблюдение за развитием детей раннего и дошкольного возраста в процессе решения практических задач с применением вероятностных методов, анализ результатов их развития. 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1337"/>
        </w:trPr>
        <w:tc>
          <w:tcPr>
            <w:tcW w:w="2235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88" w:type="dxa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Группировка информации в виде таблиц. 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Графическое представление информации. 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3. Подготовка сообщения по теме: «Средние значения и их применение в статистике» с использованием интернет-ресурсов.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333878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821" w:type="dxa"/>
            <w:vMerge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11023" w:type="dxa"/>
            <w:gridSpan w:val="2"/>
          </w:tcPr>
          <w:p w:rsidR="006558C1" w:rsidRPr="006558C1" w:rsidRDefault="006558C1" w:rsidP="006558C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21" w:type="dxa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558C1" w:rsidRPr="006558C1" w:rsidTr="006558C1">
        <w:trPr>
          <w:trHeight w:val="20"/>
        </w:trPr>
        <w:tc>
          <w:tcPr>
            <w:tcW w:w="11023" w:type="dxa"/>
            <w:gridSpan w:val="2"/>
          </w:tcPr>
          <w:p w:rsidR="006558C1" w:rsidRPr="006558C1" w:rsidRDefault="006558C1" w:rsidP="006558C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581" w:type="dxa"/>
            <w:shd w:val="clear" w:color="auto" w:fill="auto"/>
          </w:tcPr>
          <w:p w:rsidR="006558C1" w:rsidRPr="006558C1" w:rsidRDefault="006C2B1A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120</w:t>
            </w:r>
            <w:r w:rsidR="006558C1"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</w:tc>
        <w:tc>
          <w:tcPr>
            <w:tcW w:w="1821" w:type="dxa"/>
          </w:tcPr>
          <w:p w:rsidR="006558C1" w:rsidRPr="006558C1" w:rsidRDefault="006558C1" w:rsidP="00655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  <w:sectPr w:rsidR="006558C1" w:rsidRPr="006558C1" w:rsidSect="006558C1">
          <w:pgSz w:w="16840" w:h="11907" w:orient="landscape"/>
          <w:pgMar w:top="1134" w:right="567" w:bottom="1134" w:left="1701" w:header="709" w:footer="572" w:gutter="0"/>
          <w:cols w:space="720"/>
        </w:sectPr>
      </w:pPr>
    </w:p>
    <w:p w:rsidR="006558C1" w:rsidRPr="006558C1" w:rsidRDefault="006558C1" w:rsidP="006558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655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6558C1" w:rsidRPr="006558C1" w:rsidRDefault="006558C1" w:rsidP="006558C1">
      <w:pPr>
        <w:suppressAutoHyphens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кабинет,</w:t>
      </w: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оснащенный о</w:t>
      </w:r>
      <w:r w:rsidRPr="00655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</w:t>
      </w: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средствами аудиовизуализации, мультимедийным проектором).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558C1" w:rsidRPr="006558C1" w:rsidRDefault="006558C1" w:rsidP="006558C1">
      <w:pPr>
        <w:suppressAutoHyphens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Печатные издания</w:t>
      </w:r>
    </w:p>
    <w:p w:rsidR="006558C1" w:rsidRPr="006558C1" w:rsidRDefault="006558C1" w:rsidP="006558C1">
      <w:pPr>
        <w:numPr>
          <w:ilvl w:val="0"/>
          <w:numId w:val="4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Григорьев С.Г. Математика: учебник для студ. образоват. учреждений сред. проф. образования / С.Г.Григорьев, С.В.Иволгина; под ред. В.А.Гусева. – 11-е изд., стер. – М.: Издательский центр «Академия», 2015. – 416 с. </w:t>
      </w:r>
    </w:p>
    <w:p w:rsidR="006558C1" w:rsidRPr="006558C1" w:rsidRDefault="006558C1" w:rsidP="006558C1">
      <w:pPr>
        <w:numPr>
          <w:ilvl w:val="0"/>
          <w:numId w:val="4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Дадаян А.А. Математика для педагогических училищ: учебник. / А.А.Дадаян. – М.: ФОРУМ: ИНФРА-М, 2014. – 512 с. </w:t>
      </w:r>
    </w:p>
    <w:p w:rsidR="006558C1" w:rsidRPr="006558C1" w:rsidRDefault="006558C1" w:rsidP="006558C1">
      <w:pPr>
        <w:numPr>
          <w:ilvl w:val="0"/>
          <w:numId w:val="4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Дадаян А.А. Математика: учебник. / А.А.Дадаян. – 3-е изд. – М.: ФОРУМ, 2015. – 544 с. </w:t>
      </w:r>
    </w:p>
    <w:p w:rsidR="006558C1" w:rsidRPr="006558C1" w:rsidRDefault="006558C1" w:rsidP="006558C1">
      <w:pPr>
        <w:numPr>
          <w:ilvl w:val="0"/>
          <w:numId w:val="4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Белошистая, А.В. Теория и методика математического развития детей дошкольного возраста: ОИЦ «Академия»,2017.- 234с.</w:t>
      </w:r>
    </w:p>
    <w:p w:rsidR="006558C1" w:rsidRPr="006558C1" w:rsidRDefault="006558C1" w:rsidP="006558C1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Луканкин, А. Г. Математика/ А. Г. Луканкин. – М.: ГЭОТАР-Медиа, 2014. - 318 с.</w:t>
      </w:r>
    </w:p>
    <w:p w:rsidR="006558C1" w:rsidRPr="006558C1" w:rsidRDefault="006558C1" w:rsidP="006558C1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Омельченко, В. П. Математика/ В. П. Омельченко, Э. В.Курбатова. –Ростов н/Д: Феникс, 2014. – 380 с. </w:t>
      </w:r>
    </w:p>
    <w:p w:rsidR="006558C1" w:rsidRPr="006558C1" w:rsidRDefault="006558C1" w:rsidP="006558C1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Стойлова, Л. П. Математика/ Л. П. Стойлова. — М.: Академия, 2017.- 463 с.</w:t>
      </w:r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</w:t>
      </w:r>
    </w:p>
    <w:p w:rsidR="006558C1" w:rsidRPr="006558C1" w:rsidRDefault="006558C1" w:rsidP="006558C1">
      <w:pPr>
        <w:numPr>
          <w:ilvl w:val="0"/>
          <w:numId w:val="5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и их решения [Электронный ресурс], - </w:t>
      </w:r>
      <w:hyperlink r:id="rId8" w:history="1">
        <w:r w:rsidRPr="006558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http://zadachi.yain.net</w:t>
        </w:r>
      </w:hyperlink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8C1" w:rsidRPr="006558C1" w:rsidRDefault="006558C1" w:rsidP="006558C1">
      <w:pPr>
        <w:numPr>
          <w:ilvl w:val="0"/>
          <w:numId w:val="5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online: справочная информация в помощь студенту [Электронный ресурс], - http://www.mathem.h1.ru</w:t>
      </w:r>
    </w:p>
    <w:p w:rsidR="006558C1" w:rsidRPr="006558C1" w:rsidRDefault="006558C1" w:rsidP="006558C1">
      <w:pPr>
        <w:numPr>
          <w:ilvl w:val="0"/>
          <w:numId w:val="5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Геометрический портал [Электронный ресурс], - </w:t>
      </w:r>
      <w:hyperlink r:id="rId9" w:history="1">
        <w:r w:rsidRPr="006558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http://www.neive.by.ru</w:t>
        </w:r>
      </w:hyperlink>
    </w:p>
    <w:p w:rsidR="006558C1" w:rsidRPr="006558C1" w:rsidRDefault="006558C1" w:rsidP="00655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Башмаков М.И. Математика. Задачник: учебное пособие для образоват. учреждений нач. и сред. проф. образования / М.И.Башмаков. – 5-е изд., стер. – М.: Издательский центр «Академия», 2014. – 416 с. 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Башмаков М.И. Математика. Сборник задач профильной направленности: учебное пособие для учреждений нач. и сред. проф. образования / М.И.Башмаков. – 5-е изд., стер. – М.: Издательский центр «Академия», 2014. – 208 с. 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Богомолов Н.В. Математика: учеб. для ссузов / Н.В. Богомолов, П.И.Самойленко. –7-е изд., стереотип. – М.: Дрофа, 2010. – 395 с. 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Богомолов Н.В. Сборник дидактических заданий по математике: учеб. пособие для ссузов / Н.В.Богомолов, Л.Ю.Сергиенко. – 4-е изд., стереотип. – М.: Дрофа, 2010. – 236 с.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Габова, М. А. Математическое развитие детей дошкольного возраста: теория и технологии.- Москва : Директ-Медиа, 2014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Гмурман, В. Е. Теория вероятностей и математическая статистика/ В. Е. Гмурман. –М.: Юрайт, 2014. - 479 c.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Истомина, Н. Б. Готовимся к школе. Математическая подготовка детей старшего дошкольного возраста. Тетрадь для дошкольников. В 2 частях. Часть 1/ Н. Б. Истомина. - Смоленск: Ассоциация XXI век, 2018. - 48 с.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Истомина, Н. Б. Готовимся к школе. Математическая подготовка детей старшего дошкольного возраста. Тетрадь для дошкольников. В 2 частях. Часть 2/ Н. Б. Истомина. - Смоленск: Ассоциация XXI век, 2018. - 48 c.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Михайлова-Свирская, Л. В. Математика в детском саду/ Л. В. Михайлова-Свирская. – М.: Нац. образование, 2016. - 51 с. </w:t>
      </w:r>
    </w:p>
    <w:p w:rsidR="006558C1" w:rsidRPr="006558C1" w:rsidRDefault="006558C1" w:rsidP="006558C1">
      <w:pPr>
        <w:numPr>
          <w:ilvl w:val="0"/>
          <w:numId w:val="6"/>
        </w:numPr>
        <w:spacing w:after="0" w:line="360" w:lineRule="auto"/>
        <w:ind w:left="658" w:hanging="36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Щербакова Е. И. Методика обучения математике в детском саду / Е. И. Щербакова. – М.: AcademiA, 2000. – 271с.</w:t>
      </w:r>
    </w:p>
    <w:p w:rsidR="006558C1" w:rsidRPr="006558C1" w:rsidRDefault="006558C1" w:rsidP="006558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caps/>
          <w:sz w:val="24"/>
          <w:lang w:eastAsia="ru-RU"/>
        </w:rPr>
        <w:t xml:space="preserve">4. Контроль и оценка результатов освоения </w:t>
      </w:r>
    </w:p>
    <w:p w:rsidR="006558C1" w:rsidRPr="006558C1" w:rsidRDefault="006558C1" w:rsidP="006558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6558C1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2759"/>
        <w:gridCol w:w="2960"/>
      </w:tblGrid>
      <w:tr w:rsidR="006558C1" w:rsidRPr="006558C1" w:rsidTr="006558C1">
        <w:tc>
          <w:tcPr>
            <w:tcW w:w="1940" w:type="pc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476" w:type="pc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584" w:type="pct"/>
          </w:tcPr>
          <w:p w:rsidR="006558C1" w:rsidRPr="006558C1" w:rsidRDefault="006558C1" w:rsidP="006558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6558C1" w:rsidRPr="006558C1" w:rsidTr="006558C1">
        <w:trPr>
          <w:trHeight w:val="273"/>
        </w:trPr>
        <w:tc>
          <w:tcPr>
            <w:tcW w:w="1940" w:type="pct"/>
          </w:tcPr>
          <w:p w:rsidR="006558C1" w:rsidRPr="006558C1" w:rsidRDefault="006558C1" w:rsidP="006558C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t>Знания: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определение сущности понятия «множество»;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описание отношений между множествами;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перечисление и описание операций над множествами;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перечисление и описание основных комбинаторных конфигураций;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описание и объяснение формул и правил комбинаторики;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объяснение сущности понятия «положительная скалярная величина»;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классификацию видов измерений величин по различным признакам;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перечисление и описание стандартных единиц измерения величин, применяемых в профессиональной деятельности;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определение действительного числа, абсолютной и относительной погрешности приближений;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арифметических действий над числами;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аксиомы Пеано;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сложения, вычитания, умножения и деления чисел и их законы;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позиционные и непозиционные системы счисления;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запись и название чисел в десятичной системе счисления и сравнение чисел;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структуру и основные этапы решения текстовой задачи;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методы и способы решения текстовых задач;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аксиоматику Евклидовой геометрии и аксиомы Д.Гильберта;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геометрических фигур на плоскости и их основные свойства;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онятие о задачах матема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softHyphen/>
              <w:t>тической статистики.</w:t>
            </w:r>
          </w:p>
        </w:tc>
        <w:tc>
          <w:tcPr>
            <w:tcW w:w="1476" w:type="pct"/>
          </w:tcPr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Актуальность темы, адекватность результатов поставленным целям, 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адекватность применения профессиональной терминологии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Демонстрировать уверенное владение определениями понятий: множество, положительная скалярная величина,  действительное число,  абсолютная и относительная погрешность приближений, арифметические действия над числами; геометрические фигуры на плоскости.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Точно перечислять:   отношения между множествами и операции над ними; единицы измерения величин; этапы развития понятий натурального числа и нуля;  методы и способы решения текстовых задач;  задачи матема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softHyphen/>
              <w:t>тической статистики.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Владеть терминами:  аксиоматики Евклидовой геометрии, аксиом Д.Гильберта, аксиом Пеано.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Правильно составлять:  структуру решения текстовой задачи; числа позиционной и 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непозиционной системы счисления.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Грамотно описывать:  измерение величин; отношения между стандартными единицами величин; действия над приближенными значениями величин; основные этапы решения текстовой задачи; основные свойства; геометрических фигур на плоскости; основные комбинаторные конфигурации.</w:t>
            </w:r>
          </w:p>
        </w:tc>
        <w:tc>
          <w:tcPr>
            <w:tcW w:w="1584" w:type="pct"/>
          </w:tcPr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письменный/устный опрос;</w:t>
            </w:r>
          </w:p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тестирование;</w:t>
            </w:r>
          </w:p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оценка результатов самостоятельной работы (докладов, рефератов, теоретической части 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проектов, учебных исследований и т.д.)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58C1" w:rsidRPr="006558C1" w:rsidTr="006558C1">
        <w:trPr>
          <w:trHeight w:val="4243"/>
        </w:trPr>
        <w:tc>
          <w:tcPr>
            <w:tcW w:w="1940" w:type="pct"/>
          </w:tcPr>
          <w:p w:rsidR="006558C1" w:rsidRPr="006558C1" w:rsidRDefault="006558C1" w:rsidP="006558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Умения: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элементы теории множеств, комбинаторики, статистических методов для решения профессиональных задач; 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применять формулы и правила комбинаторики;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устанавливать зависимости  между величинами, используемыми в профессиональной деятельности;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 выявлять ошибки, допускаемых при проведении измерений в профессиональной деятельности;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записывать числа в любой системе счисления и выполнять арифметические действия с этими числами;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применять двоичную систему счисления;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решать различные виды арифметических задач;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использо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вать свойства прямой и обратной пропорциональности при решении тек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стовых задач различными способами;</w:t>
            </w:r>
          </w:p>
          <w:p w:rsidR="006558C1" w:rsidRPr="006558C1" w:rsidRDefault="006558C1" w:rsidP="006558C1">
            <w:pPr>
              <w:numPr>
                <w:ilvl w:val="0"/>
                <w:numId w:val="3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применять метод геометрических мест точек, метод симметрии, метод параллельного переноса, метод вращения, метод гомотетии при решении геометрических задач.</w:t>
            </w:r>
          </w:p>
        </w:tc>
        <w:tc>
          <w:tcPr>
            <w:tcW w:w="1476" w:type="pct"/>
          </w:tcPr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Правильность, полнота  выполнения заданий на  применение: элементов теории множеств; логических операций; законов логики; правил и формул комбинаторики;  статистических методов;  метода геометрических мест точек, метода симметрии, метода параллельного переноса, метода вращения, метода гомотетии при решении геометрических задач.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Точность формулировок и точность расчетов при выполнении заданий на: оценивание погрешностей при выполнении измерений величин;  выявление </w:t>
            </w: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ошибок, допускаемых при проведении измерений; установление зависимостей между величинами. </w:t>
            </w:r>
          </w:p>
          <w:p w:rsidR="006558C1" w:rsidRPr="006558C1" w:rsidRDefault="006558C1" w:rsidP="006558C1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Адекватность, оптимальность выбора методов, способов, последовательность действий и их рациональность при: выполнении арифметических действий над</w:t>
            </w:r>
            <w:bookmarkStart w:id="0" w:name="_GoBack"/>
            <w:bookmarkEnd w:id="0"/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  числами в  позиционных и непозиционных системах счисления; выполнении действий над приближенными значениями величин; представлении данных в графическом виде; при решении различных видов арифметических задач.</w:t>
            </w:r>
          </w:p>
        </w:tc>
        <w:tc>
          <w:tcPr>
            <w:tcW w:w="1584" w:type="pct"/>
          </w:tcPr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экспертная оценка демонстрируемых умений, выполняемых действий,</w:t>
            </w:r>
          </w:p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>защите отчетов по практическим  занятиям;</w:t>
            </w:r>
          </w:p>
          <w:p w:rsidR="006558C1" w:rsidRPr="006558C1" w:rsidRDefault="006558C1" w:rsidP="006558C1">
            <w:pPr>
              <w:numPr>
                <w:ilvl w:val="0"/>
                <w:numId w:val="1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58C1">
              <w:rPr>
                <w:rFonts w:ascii="Times New Roman" w:eastAsia="Times New Roman" w:hAnsi="Times New Roman" w:cs="Times New Roman"/>
                <w:lang w:eastAsia="ru-RU"/>
              </w:rPr>
              <w:t xml:space="preserve">оценка заданий для самостоятельной  работы, </w:t>
            </w:r>
          </w:p>
          <w:p w:rsidR="006558C1" w:rsidRPr="006558C1" w:rsidRDefault="006558C1" w:rsidP="006558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558C1" w:rsidRDefault="006558C1"/>
    <w:sectPr w:rsidR="0065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FE9" w:rsidRDefault="00B67FE9" w:rsidP="006558C1">
      <w:pPr>
        <w:spacing w:after="0" w:line="240" w:lineRule="auto"/>
      </w:pPr>
      <w:r>
        <w:separator/>
      </w:r>
    </w:p>
  </w:endnote>
  <w:endnote w:type="continuationSeparator" w:id="0">
    <w:p w:rsidR="00B67FE9" w:rsidRDefault="00B67FE9" w:rsidP="0065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8C1" w:rsidRDefault="006558C1" w:rsidP="006558C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58C1" w:rsidRDefault="006558C1" w:rsidP="006558C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FE9" w:rsidRDefault="00B67FE9" w:rsidP="006558C1">
      <w:pPr>
        <w:spacing w:after="0" w:line="240" w:lineRule="auto"/>
      </w:pPr>
      <w:r>
        <w:separator/>
      </w:r>
    </w:p>
  </w:footnote>
  <w:footnote w:type="continuationSeparator" w:id="0">
    <w:p w:rsidR="00B67FE9" w:rsidRDefault="00B67FE9" w:rsidP="00655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28B6"/>
    <w:multiLevelType w:val="hybridMultilevel"/>
    <w:tmpl w:val="FDF0A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04A25"/>
    <w:multiLevelType w:val="multilevel"/>
    <w:tmpl w:val="78BEAE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84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2" w15:restartNumberingAfterBreak="0">
    <w:nsid w:val="36C909D4"/>
    <w:multiLevelType w:val="hybridMultilevel"/>
    <w:tmpl w:val="DE2CD938"/>
    <w:lvl w:ilvl="0" w:tplc="E772BEFC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D612DE"/>
    <w:multiLevelType w:val="hybridMultilevel"/>
    <w:tmpl w:val="3CBEB266"/>
    <w:lvl w:ilvl="0" w:tplc="4D8A0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8D61E4"/>
    <w:multiLevelType w:val="hybridMultilevel"/>
    <w:tmpl w:val="1CD0E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F00BD"/>
    <w:multiLevelType w:val="hybridMultilevel"/>
    <w:tmpl w:val="1DE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E67"/>
    <w:rsid w:val="00042817"/>
    <w:rsid w:val="00333878"/>
    <w:rsid w:val="004C2AAE"/>
    <w:rsid w:val="00500D84"/>
    <w:rsid w:val="005F354C"/>
    <w:rsid w:val="006558C1"/>
    <w:rsid w:val="00687C72"/>
    <w:rsid w:val="006C2B1A"/>
    <w:rsid w:val="007043E0"/>
    <w:rsid w:val="008A0E67"/>
    <w:rsid w:val="00932215"/>
    <w:rsid w:val="009A51FE"/>
    <w:rsid w:val="009E7DCB"/>
    <w:rsid w:val="00B66620"/>
    <w:rsid w:val="00B67FE9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CDE8A"/>
  <w15:chartTrackingRefBased/>
  <w15:docId w15:val="{35CD4801-3407-497A-B207-E70C8E1D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5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558C1"/>
  </w:style>
  <w:style w:type="character" w:styleId="a5">
    <w:name w:val="page number"/>
    <w:uiPriority w:val="99"/>
    <w:rsid w:val="006558C1"/>
    <w:rPr>
      <w:rFonts w:cs="Times New Roman"/>
    </w:rPr>
  </w:style>
  <w:style w:type="paragraph" w:styleId="a6">
    <w:name w:val="footnote text"/>
    <w:basedOn w:val="a"/>
    <w:link w:val="a7"/>
    <w:uiPriority w:val="99"/>
    <w:rsid w:val="00655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6558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6558C1"/>
    <w:rPr>
      <w:rFonts w:cs="Times New Roman"/>
      <w:vertAlign w:val="superscript"/>
    </w:rPr>
  </w:style>
  <w:style w:type="character" w:styleId="a9">
    <w:name w:val="Emphasis"/>
    <w:uiPriority w:val="20"/>
    <w:qFormat/>
    <w:rsid w:val="006558C1"/>
    <w:rPr>
      <w:rFonts w:cs="Times New Roman"/>
      <w:i/>
    </w:rPr>
  </w:style>
  <w:style w:type="paragraph" w:styleId="aa">
    <w:name w:val="Balloon Text"/>
    <w:basedOn w:val="a"/>
    <w:link w:val="ab"/>
    <w:uiPriority w:val="99"/>
    <w:semiHidden/>
    <w:unhideWhenUsed/>
    <w:rsid w:val="005F3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3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dachi.yain.ne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eive.b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ттттт</dc:creator>
  <cp:keywords/>
  <dc:description/>
  <cp:lastModifiedBy>ттттт</cp:lastModifiedBy>
  <cp:revision>8</cp:revision>
  <cp:lastPrinted>2024-03-27T07:29:00Z</cp:lastPrinted>
  <dcterms:created xsi:type="dcterms:W3CDTF">2024-01-31T08:04:00Z</dcterms:created>
  <dcterms:modified xsi:type="dcterms:W3CDTF">2024-03-27T07:31:00Z</dcterms:modified>
</cp:coreProperties>
</file>